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8" w:rsidRPr="00075998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5998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075998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5998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075998">
        <w:rPr>
          <w:rFonts w:ascii="Times New Roman" w:hAnsi="Times New Roman"/>
          <w:b/>
          <w:sz w:val="20"/>
          <w:szCs w:val="20"/>
        </w:rPr>
        <w:t>прав вимоги</w:t>
      </w:r>
      <w:r w:rsidRPr="00075998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075998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D55E0" w:rsidRDefault="00FD55E0" w:rsidP="00FD55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5D08" w:rsidRPr="00075998" w:rsidRDefault="00F25D08" w:rsidP="00FD55E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75998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075998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075998">
        <w:rPr>
          <w:rFonts w:ascii="Times New Roman" w:hAnsi="Times New Roman"/>
          <w:sz w:val="20"/>
          <w:szCs w:val="20"/>
        </w:rPr>
        <w:t>активів</w:t>
      </w:r>
      <w:r w:rsidR="00E87EE2" w:rsidRPr="00075998">
        <w:rPr>
          <w:rFonts w:ascii="Times New Roman" w:hAnsi="Times New Roman"/>
          <w:sz w:val="20"/>
          <w:szCs w:val="20"/>
        </w:rPr>
        <w:t>, що обліковую</w:t>
      </w:r>
      <w:r w:rsidRPr="00075998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075998" w:rsidRDefault="00B92E25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392"/>
        <w:gridCol w:w="2409"/>
        <w:gridCol w:w="1139"/>
        <w:gridCol w:w="1272"/>
      </w:tblGrid>
      <w:tr w:rsidR="00077A59" w:rsidRPr="00075998" w:rsidTr="00075998">
        <w:tc>
          <w:tcPr>
            <w:tcW w:w="610" w:type="pct"/>
            <w:vAlign w:val="center"/>
            <w:hideMark/>
          </w:tcPr>
          <w:p w:rsidR="00077A59" w:rsidRPr="00075998" w:rsidRDefault="00077A59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t>№</w:t>
            </w:r>
          </w:p>
          <w:p w:rsidR="00077A59" w:rsidRPr="00075998" w:rsidRDefault="00077A59" w:rsidP="00CC7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2093" w:type="pct"/>
            <w:vAlign w:val="center"/>
            <w:hideMark/>
          </w:tcPr>
          <w:p w:rsidR="00077A59" w:rsidRPr="00075998" w:rsidRDefault="00077A59" w:rsidP="00CC7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691" w:type="pct"/>
            <w:gridSpan w:val="2"/>
            <w:vAlign w:val="center"/>
            <w:hideMark/>
          </w:tcPr>
          <w:p w:rsidR="00077A59" w:rsidRPr="00075998" w:rsidRDefault="00077A59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06" w:type="pct"/>
            <w:vAlign w:val="center"/>
            <w:hideMark/>
          </w:tcPr>
          <w:p w:rsidR="00077A59" w:rsidRPr="00075998" w:rsidRDefault="00077A59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u w:val="single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t>Публічний паспорт активу</w:t>
            </w:r>
            <w:r w:rsidRPr="00075998">
              <w:rPr>
                <w:rFonts w:ascii="Times New Roman" w:hAnsi="Times New Roman"/>
                <w:bCs/>
                <w:sz w:val="18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Cs/>
                <w:i/>
                <w:sz w:val="18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Q80118b20513</w:t>
            </w:r>
          </w:p>
        </w:tc>
        <w:tc>
          <w:tcPr>
            <w:tcW w:w="2093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№27/2008 від 26.08.2008р.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Будівля лісопильного цеху загальною площею 369,6 </w:t>
            </w:r>
            <w:proofErr w:type="spellStart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 що </w:t>
            </w:r>
            <w:proofErr w:type="spellStart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розташованга</w:t>
            </w:r>
            <w:proofErr w:type="spellEnd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за </w:t>
            </w:r>
            <w:proofErr w:type="spellStart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адресою</w:t>
            </w:r>
            <w:proofErr w:type="spellEnd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: </w:t>
            </w:r>
            <w:proofErr w:type="spellStart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м.Донецьк</w:t>
            </w:r>
            <w:proofErr w:type="spellEnd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вул.Корольової</w:t>
            </w:r>
            <w:proofErr w:type="spellEnd"/>
          </w:p>
        </w:tc>
        <w:tc>
          <w:tcPr>
            <w:tcW w:w="1148" w:type="pct"/>
            <w:vAlign w:val="center"/>
            <w:hideMark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1 857 383,06</w:t>
            </w:r>
          </w:p>
        </w:tc>
        <w:tc>
          <w:tcPr>
            <w:tcW w:w="606" w:type="pct"/>
            <w:vMerge w:val="restart"/>
            <w:vAlign w:val="center"/>
            <w:hideMark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1 671 644,75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1 485 906,45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1 300 168,14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1 114 429,84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928 691,53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742 953,22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557 214,92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Q80118b20514</w:t>
            </w:r>
          </w:p>
        </w:tc>
        <w:tc>
          <w:tcPr>
            <w:tcW w:w="2093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№63-01-07 від 27.03.2007р.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Приміщення №3 цегляне, з прибудовами, балконом та бетонним підвалом загальною площею 2466,4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в якому розташовані 54 квартири, загальною площею 1912,5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житловою площею 1052,3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фактична адреса місцезнаходження об'єкта - 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м.Сорокине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(Краснодон), вул. Литвинова</w:t>
            </w: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4 859 447,02</w:t>
            </w:r>
          </w:p>
        </w:tc>
        <w:tc>
          <w:tcPr>
            <w:tcW w:w="606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4 373 502,32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3 887 557,62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3 401 612,91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2 915 668,21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2 429 723,51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1 943 778,81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20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1 457 834,11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Q80118b20515</w:t>
            </w:r>
          </w:p>
        </w:tc>
        <w:tc>
          <w:tcPr>
            <w:tcW w:w="2093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юридичною особою з забезпеченням/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№123-01-14 від 30.10.2014р.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Обладнання комбікормового заводу в кількості 102 шт., фактична адреса місцезнаходження об'єкта -  Полтавська обл.,Полтавський р-н,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с.Копили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пров.Лісний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Майнові права на депозит в національній валюті.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№44-01-12 від 31.07.2012р.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 Обладнання комбікормового заводу в кількості 102 шт., фактична адреса місцезнаходження об'єкта -  Полтавська обл.,Полтавський р-н, с. Копили, пров. Лісний.</w:t>
            </w:r>
          </w:p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2. Іпотека нерухомого майна - нежитлове приміщення під літерою "А-3"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загальн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площею 470,9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нежитлов.площею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- 307,2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фактична адреса місцезнаходження об'єкта -   Запорізька обл., м. Мелітополь, пр.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Б.Хмельницкого</w:t>
            </w:r>
            <w:proofErr w:type="spellEnd"/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4 282 558,85</w:t>
            </w:r>
          </w:p>
        </w:tc>
        <w:tc>
          <w:tcPr>
            <w:tcW w:w="606" w:type="pct"/>
            <w:vMerge w:val="restar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3 854 302,97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3 426 047,08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6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2 997 791,20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2 569 535,31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2 141 279,43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5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1 713 023,54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406"/>
        </w:trPr>
        <w:tc>
          <w:tcPr>
            <w:tcW w:w="610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897F92" w:rsidRPr="00075998" w:rsidRDefault="00897F92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1 284 767,66</w:t>
            </w:r>
          </w:p>
        </w:tc>
        <w:tc>
          <w:tcPr>
            <w:tcW w:w="606" w:type="pct"/>
            <w:vMerge/>
            <w:vAlign w:val="center"/>
          </w:tcPr>
          <w:p w:rsidR="00897F92" w:rsidRPr="00075998" w:rsidRDefault="00897F92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Q80118b20516</w:t>
            </w:r>
          </w:p>
        </w:tc>
        <w:tc>
          <w:tcPr>
            <w:tcW w:w="2093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№К-78-2008 від 31.08.2011р.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Офісні приміщення  загальною площею 174,4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фактична адреса місцезнаходження об'єкта -  м. Полтава,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вул.Леніна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Договір поруки, укладений фізичною особою</w:t>
            </w: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2 433 673,56</w:t>
            </w:r>
          </w:p>
        </w:tc>
        <w:tc>
          <w:tcPr>
            <w:tcW w:w="606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2 190 306,20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1 946 938,85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1 703 571,49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1 460 204,14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1 216 836,78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973 469,42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8F4EF9">
        <w:trPr>
          <w:trHeight w:val="397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730 102,07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Q80118b20517</w:t>
            </w:r>
          </w:p>
        </w:tc>
        <w:tc>
          <w:tcPr>
            <w:tcW w:w="2093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№116-01-10 від 27.09.2010р.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Нежитлове приміщення, загальною площею 2 063,3кв.м., фактична адреса місцезнаходження об'єкта -  АР Крим, Сімферопольський район, с.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Чистеньке,вул.Радянська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Договір поруки, укладений з фізичною особою;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3. Договір поруки, укладений з юридичною особою;</w:t>
            </w: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2 801 430,63</w:t>
            </w:r>
          </w:p>
        </w:tc>
        <w:tc>
          <w:tcPr>
            <w:tcW w:w="606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2 521 287,57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2 241 144,50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1 961 001,44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1 680 858,38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1 400 715,32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1 120 572,25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075998">
        <w:trPr>
          <w:trHeight w:val="340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840 429,19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Q80118b20518</w:t>
            </w:r>
          </w:p>
        </w:tc>
        <w:tc>
          <w:tcPr>
            <w:tcW w:w="2093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075998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№48-10/06 від 06.10.2006р.</w:t>
            </w:r>
            <w:r w:rsidRPr="00075998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FA3D98" w:rsidRDefault="00075998" w:rsidP="00FA3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 Устаткування для виробництва і обслу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говування акумуляторних батарей;</w:t>
            </w:r>
          </w:p>
          <w:p w:rsidR="00075998" w:rsidRPr="00FA3D98" w:rsidRDefault="00075998" w:rsidP="00FA3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Автотранспортні засоби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;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3. Товари в обороті;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4. Обладнання для виробництва та обслу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говування акумуляторних батарей;</w:t>
            </w:r>
            <w:r w:rsidR="00FA3D98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5.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Майнові права на цінні папери;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М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айновий комплекс,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що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складається з 27 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об’єктів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загал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ьною площею 9106,8 </w:t>
            </w:r>
            <w:proofErr w:type="spellStart"/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.,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розташований на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зем</w:t>
            </w:r>
            <w:proofErr w:type="spellEnd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ділянці площею 1,2739 га, яка надана </w:t>
            </w:r>
            <w:proofErr w:type="spellStart"/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іпо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текодавцю</w:t>
            </w:r>
            <w:proofErr w:type="spellEnd"/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на 49 років </w:t>
            </w:r>
            <w:proofErr w:type="spellStart"/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зг</w:t>
            </w:r>
            <w:proofErr w:type="spellEnd"/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дог. оренд.,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фактична адреса місцезнаходження - м.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Херсон, вул. Нафтовиків;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 xml:space="preserve">8. 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Д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оговор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и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поруки, укладені з</w:t>
            </w:r>
            <w:r w:rsidR="00FA3D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4-ма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фізичними особами. </w:t>
            </w: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20.10.2017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24 792 161,44</w:t>
            </w:r>
          </w:p>
        </w:tc>
        <w:tc>
          <w:tcPr>
            <w:tcW w:w="606" w:type="pct"/>
            <w:vMerge w:val="restar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03.11.2017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22 312 945,30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17.11.2017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19 833 729,15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3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01.12.2017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17 354 513,01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15.12.2017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14 875 296,86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29.12.2017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12 396 080,72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2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16.01.2018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9 916 864,58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075998" w:rsidRPr="00075998" w:rsidTr="00FA3D98">
        <w:trPr>
          <w:trHeight w:val="383"/>
        </w:trPr>
        <w:tc>
          <w:tcPr>
            <w:tcW w:w="610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093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48" w:type="pct"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30.01.2018</w:t>
            </w:r>
          </w:p>
        </w:tc>
        <w:tc>
          <w:tcPr>
            <w:tcW w:w="543" w:type="pct"/>
            <w:vAlign w:val="center"/>
          </w:tcPr>
          <w:p w:rsidR="00075998" w:rsidRPr="00075998" w:rsidRDefault="00075998" w:rsidP="00075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color w:val="000000"/>
                <w:sz w:val="16"/>
                <w:szCs w:val="16"/>
              </w:rPr>
              <w:t>7 437 648,43</w:t>
            </w:r>
          </w:p>
        </w:tc>
        <w:tc>
          <w:tcPr>
            <w:tcW w:w="606" w:type="pct"/>
            <w:vMerge/>
            <w:vAlign w:val="center"/>
          </w:tcPr>
          <w:p w:rsidR="00075998" w:rsidRPr="00075998" w:rsidRDefault="00075998" w:rsidP="00CC7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0D1E34" w:rsidRPr="00075998" w:rsidRDefault="00FA3D98" w:rsidP="00FA3D98">
      <w:pPr>
        <w:pStyle w:val="af1"/>
        <w:tabs>
          <w:tab w:val="left" w:pos="793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C4302" w:rsidRPr="00075998" w:rsidRDefault="00AC4302" w:rsidP="00E24590">
      <w:pPr>
        <w:pStyle w:val="af1"/>
        <w:rPr>
          <w:sz w:val="16"/>
          <w:szCs w:val="16"/>
        </w:rPr>
      </w:pPr>
    </w:p>
    <w:tbl>
      <w:tblPr>
        <w:tblW w:w="52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6"/>
      </w:tblGrid>
      <w:tr w:rsidR="00D74EF1" w:rsidRPr="00075998" w:rsidTr="00B62F3A">
        <w:trPr>
          <w:trHeight w:val="613"/>
        </w:trPr>
        <w:tc>
          <w:tcPr>
            <w:tcW w:w="2055" w:type="pct"/>
            <w:vAlign w:val="center"/>
          </w:tcPr>
          <w:p w:rsidR="00D74EF1" w:rsidRPr="00075998" w:rsidRDefault="00D74EF1" w:rsidP="00B62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998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2945" w:type="pct"/>
            <w:vAlign w:val="center"/>
          </w:tcPr>
          <w:p w:rsidR="00D74EF1" w:rsidRPr="00075998" w:rsidRDefault="00600FFD" w:rsidP="00B62F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99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505D50" w:rsidRPr="00075998">
              <w:rPr>
                <w:rFonts w:ascii="Times New Roman" w:hAnsi="Times New Roman"/>
                <w:b/>
                <w:sz w:val="18"/>
                <w:szCs w:val="18"/>
              </w:rPr>
              <w:t>4412</w:t>
            </w:r>
            <w:r w:rsidRPr="00075998">
              <w:rPr>
                <w:rFonts w:ascii="Times New Roman" w:hAnsi="Times New Roman"/>
                <w:b/>
                <w:sz w:val="18"/>
                <w:szCs w:val="18"/>
              </w:rPr>
              <w:t xml:space="preserve"> від </w:t>
            </w:r>
            <w:r w:rsidR="002E3E75" w:rsidRPr="0007599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E01D3C" w:rsidRPr="00075998">
              <w:rPr>
                <w:rFonts w:ascii="Times New Roman" w:hAnsi="Times New Roman"/>
                <w:b/>
                <w:sz w:val="18"/>
                <w:szCs w:val="18"/>
              </w:rPr>
              <w:t>.09.2017р.</w:t>
            </w:r>
          </w:p>
        </w:tc>
      </w:tr>
      <w:tr w:rsidR="00D74EF1" w:rsidRPr="00075998" w:rsidTr="00B62F3A">
        <w:trPr>
          <w:trHeight w:val="402"/>
        </w:trPr>
        <w:tc>
          <w:tcPr>
            <w:tcW w:w="2055" w:type="pct"/>
            <w:vAlign w:val="center"/>
          </w:tcPr>
          <w:p w:rsidR="00D74EF1" w:rsidRPr="002A6BC8" w:rsidRDefault="00D74EF1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BC8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2945" w:type="pct"/>
            <w:vAlign w:val="center"/>
          </w:tcPr>
          <w:p w:rsidR="00B62F3A" w:rsidRPr="002A6BC8" w:rsidRDefault="00B62F3A" w:rsidP="00B62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B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ТОВ «Е-ТЕНДЕР» </w:t>
            </w:r>
          </w:p>
          <w:p w:rsidR="00B62F3A" w:rsidRPr="002A6BC8" w:rsidRDefault="00B62F3A" w:rsidP="00B62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BC8">
              <w:rPr>
                <w:rFonts w:ascii="Times New Roman" w:hAnsi="Times New Roman"/>
                <w:sz w:val="18"/>
                <w:szCs w:val="18"/>
              </w:rPr>
              <w:t xml:space="preserve">ідентифікаційний код 39484263, </w:t>
            </w:r>
            <w:r w:rsidR="00C70244" w:rsidRPr="00C70244">
              <w:rPr>
                <w:rFonts w:ascii="Times New Roman" w:hAnsi="Times New Roman"/>
                <w:bCs/>
                <w:sz w:val="18"/>
                <w:szCs w:val="18"/>
              </w:rPr>
              <w:t>04080, м. Київ, вул. Кирилівська, буд. 39, оф. 204</w:t>
            </w:r>
          </w:p>
          <w:p w:rsidR="00B62F3A" w:rsidRPr="002A6BC8" w:rsidRDefault="00B62F3A" w:rsidP="00B62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BC8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C70244" w:rsidRPr="00C70244">
              <w:rPr>
                <w:rFonts w:ascii="Times New Roman" w:hAnsi="Times New Roman"/>
                <w:bCs/>
                <w:sz w:val="18"/>
                <w:szCs w:val="18"/>
              </w:rPr>
              <w:t>380(44) 390 52 46</w:t>
            </w:r>
            <w:r w:rsidRPr="002A6BC8">
              <w:rPr>
                <w:rFonts w:ascii="Times New Roman" w:hAnsi="Times New Roman"/>
                <w:bCs/>
                <w:sz w:val="18"/>
                <w:szCs w:val="18"/>
              </w:rPr>
              <w:t>, e-</w:t>
            </w:r>
            <w:proofErr w:type="spellStart"/>
            <w:r w:rsidRPr="002A6BC8"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 w:rsidRPr="002A6BC8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7" w:history="1">
              <w:r w:rsidRPr="002A6BC8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support@e-auction.ua</w:t>
              </w:r>
            </w:hyperlink>
          </w:p>
          <w:p w:rsidR="00B62F3A" w:rsidRPr="002A6BC8" w:rsidRDefault="00B62F3A" w:rsidP="00B62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BC8">
              <w:rPr>
                <w:rFonts w:ascii="Times New Roman" w:hAnsi="Times New Roman"/>
                <w:bCs/>
                <w:sz w:val="18"/>
                <w:szCs w:val="18"/>
              </w:rPr>
              <w:t xml:space="preserve">графік роботи: з 9:00 до 18:00;  </w:t>
            </w:r>
            <w:r w:rsidRPr="002A6BC8">
              <w:rPr>
                <w:rStyle w:val="a3"/>
                <w:rFonts w:ascii="Times New Roman" w:hAnsi="Times New Roman"/>
                <w:sz w:val="18"/>
                <w:szCs w:val="18"/>
              </w:rPr>
              <w:t>http://e-auction.ua</w:t>
            </w:r>
          </w:p>
          <w:p w:rsidR="003E2FEA" w:rsidRPr="00B62F3A" w:rsidRDefault="00B62F3A" w:rsidP="00B62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BC8">
              <w:rPr>
                <w:rFonts w:ascii="Times New Roman" w:hAnsi="Times New Roman"/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8" w:history="1">
              <w:r w:rsidRPr="002A6BC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Учасники </w:t>
            </w:r>
            <w:r w:rsidR="00FD16EB" w:rsidRPr="00075998">
              <w:rPr>
                <w:rFonts w:ascii="Times New Roman" w:hAnsi="Times New Roman"/>
                <w:sz w:val="16"/>
                <w:szCs w:val="16"/>
              </w:rPr>
              <w:t xml:space="preserve">відкритих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торгів</w:t>
            </w:r>
            <w:r w:rsidR="00FD16EB" w:rsidRPr="00075998">
              <w:rPr>
                <w:rFonts w:ascii="Times New Roman" w:hAnsi="Times New Roman"/>
                <w:sz w:val="16"/>
                <w:szCs w:val="16"/>
              </w:rPr>
              <w:t xml:space="preserve"> (аукціону)</w:t>
            </w:r>
          </w:p>
        </w:tc>
        <w:tc>
          <w:tcPr>
            <w:tcW w:w="2945" w:type="pct"/>
            <w:vAlign w:val="center"/>
          </w:tcPr>
          <w:p w:rsidR="004A4D00" w:rsidRPr="00075998" w:rsidRDefault="00FD16EB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294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5% від початкової ціни 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>реалізації лота</w:t>
            </w:r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</w:t>
            </w:r>
            <w:r w:rsidR="00AF5867" w:rsidRPr="00075998">
              <w:rPr>
                <w:rFonts w:ascii="Times New Roman" w:hAnsi="Times New Roman"/>
                <w:sz w:val="16"/>
                <w:szCs w:val="16"/>
              </w:rPr>
              <w:t xml:space="preserve"> відкритих торгів (аукціону)</w:t>
            </w:r>
          </w:p>
        </w:tc>
        <w:tc>
          <w:tcPr>
            <w:tcW w:w="294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075998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 у розрізі лотів або якщо на участь у відкрит</w:t>
            </w:r>
            <w:r w:rsidR="00AF5867" w:rsidRPr="00075998">
              <w:rPr>
                <w:rFonts w:ascii="Times New Roman" w:hAnsi="Times New Roman"/>
                <w:sz w:val="16"/>
                <w:szCs w:val="16"/>
              </w:rPr>
              <w:t>их торгах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 (аукціоні) було зареєстровано лише одного </w:t>
            </w:r>
            <w:r w:rsidR="00AF5867" w:rsidRPr="00075998">
              <w:rPr>
                <w:rFonts w:ascii="Times New Roman" w:hAnsi="Times New Roman"/>
                <w:sz w:val="16"/>
                <w:szCs w:val="16"/>
              </w:rPr>
              <w:t>учасника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AF5867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2945" w:type="pct"/>
            <w:vAlign w:val="center"/>
          </w:tcPr>
          <w:p w:rsidR="004A4D00" w:rsidRPr="00075998" w:rsidRDefault="00AF5867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9" w:history="1">
              <w:r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2945" w:type="pct"/>
            <w:vAlign w:val="center"/>
          </w:tcPr>
          <w:p w:rsidR="004A4D00" w:rsidRPr="00075998" w:rsidRDefault="00D8112C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К</w:t>
            </w:r>
            <w:r w:rsidR="004A4D00" w:rsidRPr="00075998">
              <w:rPr>
                <w:rFonts w:ascii="Times New Roman" w:hAnsi="Times New Roman"/>
                <w:sz w:val="16"/>
                <w:szCs w:val="16"/>
              </w:rPr>
              <w:t xml:space="preserve">рок аукціону – </w:t>
            </w:r>
            <w:r w:rsidR="00C249B0" w:rsidRPr="00075998">
              <w:rPr>
                <w:rFonts w:ascii="Times New Roman" w:hAnsi="Times New Roman"/>
                <w:sz w:val="16"/>
                <w:szCs w:val="16"/>
              </w:rPr>
              <w:t>не менше</w:t>
            </w:r>
            <w:r w:rsidR="005D400F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4D00" w:rsidRPr="00075998">
              <w:rPr>
                <w:rFonts w:ascii="Times New Roman" w:hAnsi="Times New Roman"/>
                <w:sz w:val="16"/>
                <w:szCs w:val="16"/>
              </w:rPr>
              <w:t xml:space="preserve">1% від початкової ціни </w:t>
            </w:r>
            <w:r w:rsidR="00AF5867" w:rsidRPr="00075998">
              <w:rPr>
                <w:rFonts w:ascii="Times New Roman" w:hAnsi="Times New Roman"/>
                <w:sz w:val="16"/>
                <w:szCs w:val="16"/>
              </w:rPr>
              <w:t>реалізації</w:t>
            </w:r>
            <w:r w:rsidR="004A4D00" w:rsidRPr="00075998">
              <w:rPr>
                <w:rFonts w:ascii="Times New Roman" w:hAnsi="Times New Roman"/>
                <w:sz w:val="16"/>
                <w:szCs w:val="16"/>
              </w:rPr>
              <w:t xml:space="preserve"> за окремим лотом</w:t>
            </w:r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 xml:space="preserve">Порядок ознайомлення з </w:t>
            </w:r>
            <w:r w:rsidR="00FD16EB" w:rsidRPr="00075998">
              <w:rPr>
                <w:rFonts w:ascii="Times New Roman" w:hAnsi="Times New Roman"/>
                <w:bCs/>
                <w:sz w:val="16"/>
                <w:szCs w:val="16"/>
              </w:rPr>
              <w:t>активом у кімнаті даних</w:t>
            </w:r>
          </w:p>
        </w:tc>
        <w:tc>
          <w:tcPr>
            <w:tcW w:w="294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Для ознайомлення з </w:t>
            </w:r>
            <w:r w:rsidR="00FD16EB" w:rsidRPr="00075998">
              <w:rPr>
                <w:rFonts w:ascii="Times New Roman" w:hAnsi="Times New Roman"/>
                <w:sz w:val="16"/>
                <w:szCs w:val="16"/>
              </w:rPr>
              <w:t xml:space="preserve">активом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075998">
              <w:rPr>
                <w:rFonts w:ascii="Times New Roman" w:hAnsi="Times New Roman"/>
                <w:sz w:val="16"/>
                <w:szCs w:val="16"/>
              </w:rPr>
              <w:t>щодо нерозголошення банківської таємниці та к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онфіденційн</w:t>
            </w:r>
            <w:r w:rsidR="00FD16EB" w:rsidRPr="00075998">
              <w:rPr>
                <w:rFonts w:ascii="Times New Roman" w:hAnsi="Times New Roman"/>
                <w:sz w:val="16"/>
                <w:szCs w:val="16"/>
              </w:rPr>
              <w:t>ої інформації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10" w:history="1">
              <w:r w:rsidRPr="00075998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="00AF5867" w:rsidRPr="00075998">
              <w:rPr>
                <w:rFonts w:ascii="Times New Roman" w:hAnsi="Times New Roman"/>
                <w:sz w:val="16"/>
                <w:szCs w:val="16"/>
              </w:rPr>
              <w:t>)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C40EE" w:rsidRPr="00075998">
              <w:rPr>
                <w:rFonts w:ascii="Times New Roman" w:hAnsi="Times New Roman"/>
                <w:sz w:val="16"/>
                <w:szCs w:val="16"/>
              </w:rPr>
              <w:br/>
            </w:r>
            <w:r w:rsidRPr="00075998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1)</w:t>
            </w:r>
            <w:r w:rsidR="005D400F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ФГВФО, 04053, м. Київ, вул. Січових  Стрільців, 17</w:t>
            </w:r>
            <w:r w:rsidR="0052589B" w:rsidRPr="00075998">
              <w:rPr>
                <w:rFonts w:ascii="Times New Roman" w:hAnsi="Times New Roman"/>
                <w:sz w:val="16"/>
                <w:szCs w:val="16"/>
              </w:rPr>
              <w:t>,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40EE" w:rsidRPr="00075998">
              <w:rPr>
                <w:rFonts w:ascii="Times New Roman" w:hAnsi="Times New Roman"/>
                <w:sz w:val="16"/>
                <w:szCs w:val="16"/>
              </w:rPr>
              <w:br/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11" w:history="1">
              <w:r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075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4D00" w:rsidRPr="00075998" w:rsidRDefault="00866219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="0052589B" w:rsidRPr="00075998">
              <w:rPr>
                <w:rFonts w:ascii="Times New Roman" w:hAnsi="Times New Roman"/>
                <w:sz w:val="16"/>
                <w:szCs w:val="16"/>
              </w:rPr>
              <w:br/>
            </w:r>
            <w:r w:rsidRPr="00075998">
              <w:rPr>
                <w:rFonts w:ascii="Times New Roman" w:hAnsi="Times New Roman"/>
                <w:sz w:val="16"/>
                <w:szCs w:val="16"/>
              </w:rPr>
              <w:t>вул. Січових  Стрільців , 60, та електронною поштою:</w:t>
            </w:r>
            <w:r w:rsidR="0042152C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2" w:history="1">
              <w:r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075998" w:rsidTr="00B62F3A">
        <w:trPr>
          <w:trHeight w:val="20"/>
        </w:trPr>
        <w:tc>
          <w:tcPr>
            <w:tcW w:w="2055" w:type="pct"/>
            <w:vAlign w:val="center"/>
          </w:tcPr>
          <w:p w:rsidR="00E01D3C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2945" w:type="pct"/>
            <w:vAlign w:val="center"/>
          </w:tcPr>
          <w:p w:rsidR="00E01D3C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E01D3C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13" w:history="1">
              <w:r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075998" w:rsidTr="00B62F3A">
        <w:trPr>
          <w:trHeight w:val="918"/>
        </w:trPr>
        <w:tc>
          <w:tcPr>
            <w:tcW w:w="2055" w:type="pct"/>
            <w:vAlign w:val="center"/>
          </w:tcPr>
          <w:p w:rsidR="00E01D3C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2945" w:type="pct"/>
            <w:vAlign w:val="center"/>
          </w:tcPr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Перш</w:t>
            </w:r>
            <w:r w:rsidR="002E3E75"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і відкриті торги (аукціон) </w:t>
            </w:r>
            <w:r w:rsidR="002E3E75"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20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.10.2017 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Другі від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03.11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Треті відк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риті торги (аукціон)    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17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.11.2017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Четвер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ті відкриті торги (аукціон)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01.12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П’яті відк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риті торги (аукціон)    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15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 ві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дкриті торги (аукціон)  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29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Сьомі в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16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  <w:p w:rsidR="00E01D3C" w:rsidRPr="00075998" w:rsidRDefault="004A30C4" w:rsidP="00B62F3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</w:tr>
      <w:tr w:rsidR="004A4D00" w:rsidRPr="00075998" w:rsidTr="00B62F3A">
        <w:trPr>
          <w:trHeight w:val="20"/>
        </w:trPr>
        <w:tc>
          <w:tcPr>
            <w:tcW w:w="2055" w:type="pct"/>
            <w:vAlign w:val="center"/>
          </w:tcPr>
          <w:p w:rsidR="004A4D00" w:rsidRPr="00075998" w:rsidRDefault="00E543C5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2945" w:type="pct"/>
            <w:vAlign w:val="center"/>
          </w:tcPr>
          <w:p w:rsidR="004A4D00" w:rsidRPr="00075998" w:rsidRDefault="004A4D00" w:rsidP="00B62F3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 xml:space="preserve">Точний час 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 xml:space="preserve">початку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 xml:space="preserve">проведення 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>відкритих торгів (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>)</w:t>
            </w:r>
            <w:r w:rsidR="00D233A7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>по кожному</w:t>
            </w:r>
            <w:r w:rsidR="00D233A7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5998">
              <w:rPr>
                <w:rFonts w:ascii="Times New Roman" w:hAnsi="Times New Roman"/>
                <w:sz w:val="16"/>
                <w:szCs w:val="16"/>
              </w:rPr>
              <w:t>лоту</w:t>
            </w:r>
            <w:r w:rsidR="00D233A7" w:rsidRPr="00075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075998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веб-сайтах </w:t>
            </w:r>
            <w:r w:rsidR="00D8112C" w:rsidRPr="00075998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="00D8112C" w:rsidRPr="00075998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4" w:history="1">
              <w:r w:rsidR="00D8112C"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="00D8112C" w:rsidRPr="000759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10CE4" w:rsidRPr="00075998" w:rsidTr="00B62F3A">
        <w:trPr>
          <w:trHeight w:val="1826"/>
        </w:trPr>
        <w:tc>
          <w:tcPr>
            <w:tcW w:w="2055" w:type="pct"/>
            <w:vAlign w:val="center"/>
          </w:tcPr>
          <w:p w:rsidR="00310CE4" w:rsidRPr="00075998" w:rsidRDefault="00310CE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2945" w:type="pct"/>
            <w:vAlign w:val="center"/>
          </w:tcPr>
          <w:p w:rsidR="00E01D3C" w:rsidRPr="00075998" w:rsidRDefault="00E01D3C" w:rsidP="00B62F3A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082369" w:rsidRPr="00075998" w:rsidRDefault="00082369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01D3C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Перші відкриті торги (аукціон) 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19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.10.2017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02.11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 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16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.11.2017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.11.2017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28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 року до 20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  <w:p w:rsidR="00310CE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</w:tc>
      </w:tr>
      <w:tr w:rsidR="00D74EF1" w:rsidRPr="00075998" w:rsidTr="00B62F3A">
        <w:trPr>
          <w:trHeight w:val="506"/>
        </w:trPr>
        <w:tc>
          <w:tcPr>
            <w:tcW w:w="2055" w:type="pct"/>
            <w:vAlign w:val="center"/>
          </w:tcPr>
          <w:p w:rsidR="00D74EF1" w:rsidRPr="00075998" w:rsidRDefault="00D74EF1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2945" w:type="pct"/>
            <w:vAlign w:val="center"/>
          </w:tcPr>
          <w:p w:rsidR="00D74EF1" w:rsidRPr="00075998" w:rsidRDefault="00C7024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5" w:history="1">
              <w:r w:rsidR="00D74EF1" w:rsidRPr="00075998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310CE4" w:rsidRPr="00075998" w:rsidTr="00B62F3A">
        <w:trPr>
          <w:trHeight w:val="20"/>
        </w:trPr>
        <w:tc>
          <w:tcPr>
            <w:tcW w:w="2055" w:type="pct"/>
            <w:vAlign w:val="center"/>
          </w:tcPr>
          <w:p w:rsidR="00310CE4" w:rsidRPr="00075998" w:rsidRDefault="00310CE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310CE4" w:rsidRPr="00075998" w:rsidRDefault="00310CE4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2945" w:type="pct"/>
            <w:vAlign w:val="center"/>
          </w:tcPr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Перші відкриті торги (аукціон)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19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.10.2017 </w:t>
            </w:r>
            <w:r w:rsidRPr="00075998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02.11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16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.11.2017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.11.2017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28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.01.2018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075998" w:rsidRDefault="004A30C4" w:rsidP="00B62F3A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</w:t>
            </w:r>
            <w:r w:rsidRPr="0007599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.01.2018 </w:t>
            </w:r>
            <w:r w:rsidRPr="00075998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A53E31" w:rsidRPr="00075998" w:rsidRDefault="00A53E31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0CE4" w:rsidRPr="00075998" w:rsidRDefault="00E01D3C" w:rsidP="00B62F3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075998" w:rsidTr="00B62F3A">
        <w:trPr>
          <w:trHeight w:val="20"/>
        </w:trPr>
        <w:tc>
          <w:tcPr>
            <w:tcW w:w="2055" w:type="pct"/>
            <w:vAlign w:val="center"/>
          </w:tcPr>
          <w:p w:rsidR="00D74EF1" w:rsidRPr="00075998" w:rsidRDefault="00D74EF1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2945" w:type="pct"/>
            <w:vAlign w:val="center"/>
          </w:tcPr>
          <w:p w:rsidR="00D74EF1" w:rsidRPr="00075998" w:rsidRDefault="00D74EF1" w:rsidP="00B62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99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075998" w:rsidTr="00B62F3A">
        <w:trPr>
          <w:trHeight w:val="20"/>
        </w:trPr>
        <w:tc>
          <w:tcPr>
            <w:tcW w:w="5000" w:type="pct"/>
            <w:gridSpan w:val="2"/>
            <w:vAlign w:val="center"/>
          </w:tcPr>
          <w:p w:rsidR="00421494" w:rsidRPr="00075998" w:rsidRDefault="00421494" w:rsidP="00B62F3A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075998" w:rsidRDefault="00D74EF1" w:rsidP="00B62F3A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D74EF1" w:rsidRPr="00075998" w:rsidRDefault="00D74EF1" w:rsidP="00B62F3A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Д</w:t>
            </w:r>
            <w:r w:rsidR="00513F71"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ругі відкриті торги (аукціон), </w:t>
            </w:r>
            <w:r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т</w:t>
            </w:r>
            <w:r w:rsidR="00513F71"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реті відкриті торги (аукціон), </w:t>
            </w:r>
            <w:r w:rsidRPr="00075998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075998" w:rsidRDefault="00F25D08" w:rsidP="00C70244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25D08" w:rsidRPr="00075998" w:rsidSect="00F2287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8"/>
    <w:rsid w:val="0000778F"/>
    <w:rsid w:val="00010AAD"/>
    <w:rsid w:val="000145B5"/>
    <w:rsid w:val="000234CF"/>
    <w:rsid w:val="00026880"/>
    <w:rsid w:val="00027E68"/>
    <w:rsid w:val="000407B2"/>
    <w:rsid w:val="000435A9"/>
    <w:rsid w:val="00050594"/>
    <w:rsid w:val="000530D0"/>
    <w:rsid w:val="00056064"/>
    <w:rsid w:val="000611CF"/>
    <w:rsid w:val="000657C0"/>
    <w:rsid w:val="00070026"/>
    <w:rsid w:val="00071D65"/>
    <w:rsid w:val="00075998"/>
    <w:rsid w:val="00077A59"/>
    <w:rsid w:val="00082369"/>
    <w:rsid w:val="0008393A"/>
    <w:rsid w:val="000840A3"/>
    <w:rsid w:val="00093215"/>
    <w:rsid w:val="00095713"/>
    <w:rsid w:val="000A3D28"/>
    <w:rsid w:val="000A56D0"/>
    <w:rsid w:val="000B6C28"/>
    <w:rsid w:val="000D1E34"/>
    <w:rsid w:val="000D6567"/>
    <w:rsid w:val="000D77F9"/>
    <w:rsid w:val="000E161F"/>
    <w:rsid w:val="000E3875"/>
    <w:rsid w:val="000F6BFB"/>
    <w:rsid w:val="000F77AF"/>
    <w:rsid w:val="0010198B"/>
    <w:rsid w:val="001273F6"/>
    <w:rsid w:val="00140CB8"/>
    <w:rsid w:val="00150404"/>
    <w:rsid w:val="00153B91"/>
    <w:rsid w:val="00157E1F"/>
    <w:rsid w:val="00180259"/>
    <w:rsid w:val="00180B38"/>
    <w:rsid w:val="00182C4E"/>
    <w:rsid w:val="001B07DF"/>
    <w:rsid w:val="001C24CF"/>
    <w:rsid w:val="001C2EDA"/>
    <w:rsid w:val="001C487B"/>
    <w:rsid w:val="001D0DA8"/>
    <w:rsid w:val="001D3CDE"/>
    <w:rsid w:val="001D61E0"/>
    <w:rsid w:val="001D71D4"/>
    <w:rsid w:val="001E179F"/>
    <w:rsid w:val="001E3D9E"/>
    <w:rsid w:val="001E59CC"/>
    <w:rsid w:val="001E5CBF"/>
    <w:rsid w:val="001E66A2"/>
    <w:rsid w:val="001F44AA"/>
    <w:rsid w:val="001F5DB2"/>
    <w:rsid w:val="001F7CCF"/>
    <w:rsid w:val="00205611"/>
    <w:rsid w:val="00205742"/>
    <w:rsid w:val="00211CFD"/>
    <w:rsid w:val="00211E9A"/>
    <w:rsid w:val="002131F6"/>
    <w:rsid w:val="00216902"/>
    <w:rsid w:val="00225F3C"/>
    <w:rsid w:val="002263D9"/>
    <w:rsid w:val="002351C1"/>
    <w:rsid w:val="002623FF"/>
    <w:rsid w:val="002663CB"/>
    <w:rsid w:val="0028076E"/>
    <w:rsid w:val="00281B1D"/>
    <w:rsid w:val="00285769"/>
    <w:rsid w:val="00292294"/>
    <w:rsid w:val="002A6BC8"/>
    <w:rsid w:val="002B5FB4"/>
    <w:rsid w:val="002D6080"/>
    <w:rsid w:val="002E3E75"/>
    <w:rsid w:val="002E68CB"/>
    <w:rsid w:val="002E6E52"/>
    <w:rsid w:val="002F0A6B"/>
    <w:rsid w:val="002F269B"/>
    <w:rsid w:val="00310CE4"/>
    <w:rsid w:val="0031702E"/>
    <w:rsid w:val="00352664"/>
    <w:rsid w:val="00362A90"/>
    <w:rsid w:val="00363601"/>
    <w:rsid w:val="00370C37"/>
    <w:rsid w:val="003A4FE3"/>
    <w:rsid w:val="003A5044"/>
    <w:rsid w:val="003A5A62"/>
    <w:rsid w:val="003A7785"/>
    <w:rsid w:val="003B37E9"/>
    <w:rsid w:val="003C0351"/>
    <w:rsid w:val="003D2A58"/>
    <w:rsid w:val="003D61E8"/>
    <w:rsid w:val="003E2A3B"/>
    <w:rsid w:val="003E2FEA"/>
    <w:rsid w:val="003F4093"/>
    <w:rsid w:val="004028A4"/>
    <w:rsid w:val="00421494"/>
    <w:rsid w:val="0042152C"/>
    <w:rsid w:val="0042414F"/>
    <w:rsid w:val="004261B9"/>
    <w:rsid w:val="004312AE"/>
    <w:rsid w:val="00450DA7"/>
    <w:rsid w:val="0046192F"/>
    <w:rsid w:val="00474067"/>
    <w:rsid w:val="00482D66"/>
    <w:rsid w:val="00491367"/>
    <w:rsid w:val="004A1D4C"/>
    <w:rsid w:val="004A30C4"/>
    <w:rsid w:val="004A4D00"/>
    <w:rsid w:val="004B1F95"/>
    <w:rsid w:val="004B260E"/>
    <w:rsid w:val="004C5B06"/>
    <w:rsid w:val="004E04E8"/>
    <w:rsid w:val="004E4450"/>
    <w:rsid w:val="00505D50"/>
    <w:rsid w:val="00507B17"/>
    <w:rsid w:val="00510D57"/>
    <w:rsid w:val="00510D63"/>
    <w:rsid w:val="00512918"/>
    <w:rsid w:val="00513F71"/>
    <w:rsid w:val="00516473"/>
    <w:rsid w:val="0052589B"/>
    <w:rsid w:val="00540759"/>
    <w:rsid w:val="00542D1C"/>
    <w:rsid w:val="00551EB0"/>
    <w:rsid w:val="00580658"/>
    <w:rsid w:val="0058388E"/>
    <w:rsid w:val="00586982"/>
    <w:rsid w:val="00595992"/>
    <w:rsid w:val="005A0BB9"/>
    <w:rsid w:val="005A5F4B"/>
    <w:rsid w:val="005B0AE3"/>
    <w:rsid w:val="005B2F70"/>
    <w:rsid w:val="005B3756"/>
    <w:rsid w:val="005C1539"/>
    <w:rsid w:val="005C2C11"/>
    <w:rsid w:val="005C2FBA"/>
    <w:rsid w:val="005D400F"/>
    <w:rsid w:val="005E0C4E"/>
    <w:rsid w:val="005E28C4"/>
    <w:rsid w:val="005E332E"/>
    <w:rsid w:val="005F5EF7"/>
    <w:rsid w:val="00600FFD"/>
    <w:rsid w:val="00612B8C"/>
    <w:rsid w:val="006218BF"/>
    <w:rsid w:val="00623A8A"/>
    <w:rsid w:val="00626AD4"/>
    <w:rsid w:val="00630529"/>
    <w:rsid w:val="00633B34"/>
    <w:rsid w:val="00636D13"/>
    <w:rsid w:val="00636E4A"/>
    <w:rsid w:val="006525A1"/>
    <w:rsid w:val="0065351F"/>
    <w:rsid w:val="00654E7C"/>
    <w:rsid w:val="006624B6"/>
    <w:rsid w:val="00662968"/>
    <w:rsid w:val="00664776"/>
    <w:rsid w:val="00664858"/>
    <w:rsid w:val="00673E2D"/>
    <w:rsid w:val="00680E32"/>
    <w:rsid w:val="00682E95"/>
    <w:rsid w:val="00692A9F"/>
    <w:rsid w:val="00692C08"/>
    <w:rsid w:val="006A746F"/>
    <w:rsid w:val="006B0598"/>
    <w:rsid w:val="006B6E9F"/>
    <w:rsid w:val="006C38F4"/>
    <w:rsid w:val="006D1ABE"/>
    <w:rsid w:val="006D387D"/>
    <w:rsid w:val="006D4472"/>
    <w:rsid w:val="006E1A0D"/>
    <w:rsid w:val="006E2AB4"/>
    <w:rsid w:val="006E4065"/>
    <w:rsid w:val="006F62A6"/>
    <w:rsid w:val="00704DDE"/>
    <w:rsid w:val="0070739E"/>
    <w:rsid w:val="00716CAF"/>
    <w:rsid w:val="00726EBB"/>
    <w:rsid w:val="00727CB5"/>
    <w:rsid w:val="00730288"/>
    <w:rsid w:val="00737503"/>
    <w:rsid w:val="00741B01"/>
    <w:rsid w:val="00741B5A"/>
    <w:rsid w:val="00745ED3"/>
    <w:rsid w:val="00747334"/>
    <w:rsid w:val="0075112F"/>
    <w:rsid w:val="00757B82"/>
    <w:rsid w:val="00763F2F"/>
    <w:rsid w:val="007676FF"/>
    <w:rsid w:val="00773D88"/>
    <w:rsid w:val="007776BF"/>
    <w:rsid w:val="0078704D"/>
    <w:rsid w:val="0079044E"/>
    <w:rsid w:val="007954B9"/>
    <w:rsid w:val="00796C7C"/>
    <w:rsid w:val="007A02EF"/>
    <w:rsid w:val="007A145C"/>
    <w:rsid w:val="007A15F9"/>
    <w:rsid w:val="007B266E"/>
    <w:rsid w:val="007B3D79"/>
    <w:rsid w:val="007B55D7"/>
    <w:rsid w:val="007B6A06"/>
    <w:rsid w:val="007B7610"/>
    <w:rsid w:val="007C2721"/>
    <w:rsid w:val="007C39AE"/>
    <w:rsid w:val="007C3D3A"/>
    <w:rsid w:val="007C5106"/>
    <w:rsid w:val="007D18A0"/>
    <w:rsid w:val="007D3273"/>
    <w:rsid w:val="007D3B21"/>
    <w:rsid w:val="007D4245"/>
    <w:rsid w:val="007D50DF"/>
    <w:rsid w:val="007D69B0"/>
    <w:rsid w:val="007D70BE"/>
    <w:rsid w:val="007E31E3"/>
    <w:rsid w:val="007E725B"/>
    <w:rsid w:val="007E78EB"/>
    <w:rsid w:val="00800030"/>
    <w:rsid w:val="00800308"/>
    <w:rsid w:val="008009CE"/>
    <w:rsid w:val="00814E1B"/>
    <w:rsid w:val="008160A9"/>
    <w:rsid w:val="0081741D"/>
    <w:rsid w:val="00821007"/>
    <w:rsid w:val="00823048"/>
    <w:rsid w:val="00823168"/>
    <w:rsid w:val="008234D9"/>
    <w:rsid w:val="00826063"/>
    <w:rsid w:val="008471A3"/>
    <w:rsid w:val="00857D9E"/>
    <w:rsid w:val="00866219"/>
    <w:rsid w:val="00871DA2"/>
    <w:rsid w:val="00874CAB"/>
    <w:rsid w:val="00874E19"/>
    <w:rsid w:val="0087705D"/>
    <w:rsid w:val="00880054"/>
    <w:rsid w:val="00890772"/>
    <w:rsid w:val="0089303D"/>
    <w:rsid w:val="00894DE8"/>
    <w:rsid w:val="00896912"/>
    <w:rsid w:val="00897F92"/>
    <w:rsid w:val="008A0B02"/>
    <w:rsid w:val="008A23CC"/>
    <w:rsid w:val="008A7D25"/>
    <w:rsid w:val="008C0BBB"/>
    <w:rsid w:val="008C5169"/>
    <w:rsid w:val="008C61CC"/>
    <w:rsid w:val="008C6577"/>
    <w:rsid w:val="008E59D6"/>
    <w:rsid w:val="008F4EF9"/>
    <w:rsid w:val="009016C1"/>
    <w:rsid w:val="00905EC2"/>
    <w:rsid w:val="00906B79"/>
    <w:rsid w:val="0091132E"/>
    <w:rsid w:val="0091550B"/>
    <w:rsid w:val="00915737"/>
    <w:rsid w:val="0092025C"/>
    <w:rsid w:val="00922AC5"/>
    <w:rsid w:val="009251C5"/>
    <w:rsid w:val="009272C4"/>
    <w:rsid w:val="00937D3E"/>
    <w:rsid w:val="0094272F"/>
    <w:rsid w:val="00942D6C"/>
    <w:rsid w:val="00944CD3"/>
    <w:rsid w:val="00945150"/>
    <w:rsid w:val="00946A28"/>
    <w:rsid w:val="00946A97"/>
    <w:rsid w:val="00952E3A"/>
    <w:rsid w:val="009654A0"/>
    <w:rsid w:val="0096701F"/>
    <w:rsid w:val="00972A01"/>
    <w:rsid w:val="009768D9"/>
    <w:rsid w:val="0097797B"/>
    <w:rsid w:val="009A0330"/>
    <w:rsid w:val="009B291A"/>
    <w:rsid w:val="009B7B10"/>
    <w:rsid w:val="009C28DD"/>
    <w:rsid w:val="009C55A7"/>
    <w:rsid w:val="009C6548"/>
    <w:rsid w:val="009D016C"/>
    <w:rsid w:val="009E2CA7"/>
    <w:rsid w:val="009E5E79"/>
    <w:rsid w:val="009F3D7B"/>
    <w:rsid w:val="009F4334"/>
    <w:rsid w:val="009F6F77"/>
    <w:rsid w:val="00A00869"/>
    <w:rsid w:val="00A07E0D"/>
    <w:rsid w:val="00A11B2E"/>
    <w:rsid w:val="00A126D7"/>
    <w:rsid w:val="00A172F8"/>
    <w:rsid w:val="00A175D8"/>
    <w:rsid w:val="00A31B1F"/>
    <w:rsid w:val="00A32E5C"/>
    <w:rsid w:val="00A412B2"/>
    <w:rsid w:val="00A476D0"/>
    <w:rsid w:val="00A51749"/>
    <w:rsid w:val="00A53E31"/>
    <w:rsid w:val="00A542E9"/>
    <w:rsid w:val="00A8247B"/>
    <w:rsid w:val="00AA074C"/>
    <w:rsid w:val="00AA3413"/>
    <w:rsid w:val="00AA5697"/>
    <w:rsid w:val="00AA78E7"/>
    <w:rsid w:val="00AB15AF"/>
    <w:rsid w:val="00AC204E"/>
    <w:rsid w:val="00AC31BD"/>
    <w:rsid w:val="00AC37D0"/>
    <w:rsid w:val="00AC3E52"/>
    <w:rsid w:val="00AC4302"/>
    <w:rsid w:val="00AD6B0B"/>
    <w:rsid w:val="00AE3A9A"/>
    <w:rsid w:val="00AE3E19"/>
    <w:rsid w:val="00AE6C3A"/>
    <w:rsid w:val="00AF07A2"/>
    <w:rsid w:val="00AF4B1E"/>
    <w:rsid w:val="00AF5867"/>
    <w:rsid w:val="00AF6AF6"/>
    <w:rsid w:val="00B1682F"/>
    <w:rsid w:val="00B2262B"/>
    <w:rsid w:val="00B62F3A"/>
    <w:rsid w:val="00B767EA"/>
    <w:rsid w:val="00B76DA7"/>
    <w:rsid w:val="00B92E25"/>
    <w:rsid w:val="00BB08F6"/>
    <w:rsid w:val="00BB3AFD"/>
    <w:rsid w:val="00BD1F07"/>
    <w:rsid w:val="00BD20FD"/>
    <w:rsid w:val="00BD3B66"/>
    <w:rsid w:val="00BE7CF1"/>
    <w:rsid w:val="00C2385C"/>
    <w:rsid w:val="00C249B0"/>
    <w:rsid w:val="00C27828"/>
    <w:rsid w:val="00C3753F"/>
    <w:rsid w:val="00C5604B"/>
    <w:rsid w:val="00C56C25"/>
    <w:rsid w:val="00C6438B"/>
    <w:rsid w:val="00C668FF"/>
    <w:rsid w:val="00C70244"/>
    <w:rsid w:val="00C72138"/>
    <w:rsid w:val="00C742AB"/>
    <w:rsid w:val="00C74D9C"/>
    <w:rsid w:val="00C82ABC"/>
    <w:rsid w:val="00C906BF"/>
    <w:rsid w:val="00C9229A"/>
    <w:rsid w:val="00C954C6"/>
    <w:rsid w:val="00CB1A12"/>
    <w:rsid w:val="00CC7329"/>
    <w:rsid w:val="00CD6D0B"/>
    <w:rsid w:val="00CE32C6"/>
    <w:rsid w:val="00CF40DB"/>
    <w:rsid w:val="00CF4176"/>
    <w:rsid w:val="00CF5A89"/>
    <w:rsid w:val="00D012AE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52CE0"/>
    <w:rsid w:val="00D57523"/>
    <w:rsid w:val="00D63753"/>
    <w:rsid w:val="00D63EFF"/>
    <w:rsid w:val="00D74C63"/>
    <w:rsid w:val="00D74EF1"/>
    <w:rsid w:val="00D8112C"/>
    <w:rsid w:val="00D82AB8"/>
    <w:rsid w:val="00D85CEE"/>
    <w:rsid w:val="00D925CF"/>
    <w:rsid w:val="00D9369A"/>
    <w:rsid w:val="00DA5AB9"/>
    <w:rsid w:val="00DB25CD"/>
    <w:rsid w:val="00DB7C01"/>
    <w:rsid w:val="00DC12C7"/>
    <w:rsid w:val="00DC2CCA"/>
    <w:rsid w:val="00DF64E6"/>
    <w:rsid w:val="00E01D3C"/>
    <w:rsid w:val="00E022FC"/>
    <w:rsid w:val="00E03BC9"/>
    <w:rsid w:val="00E043BF"/>
    <w:rsid w:val="00E121E6"/>
    <w:rsid w:val="00E22801"/>
    <w:rsid w:val="00E24590"/>
    <w:rsid w:val="00E31417"/>
    <w:rsid w:val="00E32264"/>
    <w:rsid w:val="00E36302"/>
    <w:rsid w:val="00E36394"/>
    <w:rsid w:val="00E42C94"/>
    <w:rsid w:val="00E45F99"/>
    <w:rsid w:val="00E4619E"/>
    <w:rsid w:val="00E52CA0"/>
    <w:rsid w:val="00E543C5"/>
    <w:rsid w:val="00E5448C"/>
    <w:rsid w:val="00E559D0"/>
    <w:rsid w:val="00E6032F"/>
    <w:rsid w:val="00E61B18"/>
    <w:rsid w:val="00E65A47"/>
    <w:rsid w:val="00E87EE2"/>
    <w:rsid w:val="00E93DEF"/>
    <w:rsid w:val="00E94DD9"/>
    <w:rsid w:val="00EA0A93"/>
    <w:rsid w:val="00EB018B"/>
    <w:rsid w:val="00EB1E57"/>
    <w:rsid w:val="00EB1E70"/>
    <w:rsid w:val="00EB4F63"/>
    <w:rsid w:val="00EC40EE"/>
    <w:rsid w:val="00ED153F"/>
    <w:rsid w:val="00ED15D1"/>
    <w:rsid w:val="00ED3F50"/>
    <w:rsid w:val="00ED577E"/>
    <w:rsid w:val="00ED5F71"/>
    <w:rsid w:val="00ED6F73"/>
    <w:rsid w:val="00ED7449"/>
    <w:rsid w:val="00EE284D"/>
    <w:rsid w:val="00EF17F0"/>
    <w:rsid w:val="00EF2230"/>
    <w:rsid w:val="00EF4F99"/>
    <w:rsid w:val="00F12E39"/>
    <w:rsid w:val="00F21DC6"/>
    <w:rsid w:val="00F226CF"/>
    <w:rsid w:val="00F2287E"/>
    <w:rsid w:val="00F25D08"/>
    <w:rsid w:val="00F2622B"/>
    <w:rsid w:val="00F43322"/>
    <w:rsid w:val="00F44A94"/>
    <w:rsid w:val="00F52155"/>
    <w:rsid w:val="00F5240C"/>
    <w:rsid w:val="00F566CE"/>
    <w:rsid w:val="00F7355D"/>
    <w:rsid w:val="00F817A7"/>
    <w:rsid w:val="00F9194C"/>
    <w:rsid w:val="00F93025"/>
    <w:rsid w:val="00FA3B66"/>
    <w:rsid w:val="00FA3D98"/>
    <w:rsid w:val="00FB1E18"/>
    <w:rsid w:val="00FB42A8"/>
    <w:rsid w:val="00FD16EB"/>
    <w:rsid w:val="00FD55E0"/>
    <w:rsid w:val="00FE4853"/>
    <w:rsid w:val="00FE56AC"/>
    <w:rsid w:val="00FE6286"/>
    <w:rsid w:val="00FE7E69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Звичайни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rsid w:val="00C906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24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Звичайни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rsid w:val="00C906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24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e-auction.ua" TargetMode="Externa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@fg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6C80-C2FD-4F18-9F5B-A030FB1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7770</Words>
  <Characters>4430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EMBK08</dc:creator>
  <cp:lastModifiedBy>EMBK08</cp:lastModifiedBy>
  <cp:revision>3</cp:revision>
  <cp:lastPrinted>2017-09-12T14:14:00Z</cp:lastPrinted>
  <dcterms:created xsi:type="dcterms:W3CDTF">2017-10-04T09:30:00Z</dcterms:created>
  <dcterms:modified xsi:type="dcterms:W3CDTF">2017-10-04T09:36:00Z</dcterms:modified>
</cp:coreProperties>
</file>